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27" w:rsidRDefault="002857DF">
      <w:pPr>
        <w:rPr>
          <w:b/>
          <w:sz w:val="40"/>
        </w:rPr>
      </w:pPr>
      <w:r w:rsidRPr="002857DF">
        <w:rPr>
          <w:b/>
          <w:sz w:val="40"/>
        </w:rPr>
        <w:t>OP VK</w:t>
      </w:r>
    </w:p>
    <w:p w:rsidR="002857DF" w:rsidRPr="007854FE" w:rsidRDefault="002857DF">
      <w:pPr>
        <w:rPr>
          <w:b/>
          <w:sz w:val="22"/>
        </w:rPr>
      </w:pPr>
    </w:p>
    <w:p w:rsidR="002857DF" w:rsidRPr="002857DF" w:rsidRDefault="002857DF" w:rsidP="002857DF">
      <w:pPr>
        <w:spacing w:line="276" w:lineRule="auto"/>
        <w:rPr>
          <w:b/>
          <w:sz w:val="28"/>
          <w:szCs w:val="28"/>
        </w:rPr>
      </w:pPr>
      <w:r w:rsidRPr="002857DF">
        <w:rPr>
          <w:b/>
          <w:sz w:val="28"/>
          <w:szCs w:val="28"/>
        </w:rPr>
        <w:t>Název projektu: Jazykové a literární vzdělávání</w:t>
      </w:r>
    </w:p>
    <w:p w:rsidR="002857DF" w:rsidRPr="007854FE" w:rsidRDefault="002857DF" w:rsidP="002857DF">
      <w:pPr>
        <w:spacing w:line="276" w:lineRule="auto"/>
        <w:rPr>
          <w:b/>
          <w:sz w:val="22"/>
          <w:szCs w:val="28"/>
        </w:rPr>
      </w:pPr>
    </w:p>
    <w:p w:rsidR="002857DF" w:rsidRPr="002857DF" w:rsidRDefault="002857DF" w:rsidP="002857DF">
      <w:pPr>
        <w:spacing w:line="276" w:lineRule="auto"/>
        <w:rPr>
          <w:sz w:val="28"/>
          <w:szCs w:val="28"/>
        </w:rPr>
      </w:pPr>
      <w:r w:rsidRPr="002857DF">
        <w:rPr>
          <w:b/>
          <w:sz w:val="28"/>
          <w:szCs w:val="28"/>
        </w:rPr>
        <w:t xml:space="preserve">Registrační číslo: </w:t>
      </w:r>
      <w:r w:rsidRPr="002857DF">
        <w:rPr>
          <w:sz w:val="28"/>
          <w:szCs w:val="28"/>
        </w:rPr>
        <w:t>CZ.1.07/1.1.00/56.1849</w:t>
      </w:r>
    </w:p>
    <w:p w:rsidR="002857DF" w:rsidRPr="007854FE" w:rsidRDefault="002857DF" w:rsidP="002857DF">
      <w:pPr>
        <w:spacing w:line="276" w:lineRule="auto"/>
        <w:rPr>
          <w:sz w:val="22"/>
          <w:szCs w:val="28"/>
        </w:rPr>
      </w:pPr>
    </w:p>
    <w:p w:rsidR="002857DF" w:rsidRDefault="002857DF" w:rsidP="00FB62EA">
      <w:pPr>
        <w:spacing w:line="276" w:lineRule="auto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 xml:space="preserve">Popis projektu: </w:t>
      </w:r>
    </w:p>
    <w:p w:rsidR="002857DF" w:rsidRPr="00942133" w:rsidRDefault="002857DF" w:rsidP="00AC3EE3">
      <w:r w:rsidRPr="00942133">
        <w:t>Projekt je zaměřen na rozvoj jazykové</w:t>
      </w:r>
      <w:r w:rsidR="00882964">
        <w:t>ho</w:t>
      </w:r>
      <w:r w:rsidRPr="00942133">
        <w:t xml:space="preserve"> a literárního vzdělávání na střední odborné škole. V rámci projektu budou realizovány dvě klíčové aktivity – Čtenářské dílny jako prostředek ke zkvalitnění čtenářství a čtenářské gramotnosti</w:t>
      </w:r>
      <w:r w:rsidR="00837232">
        <w:t xml:space="preserve"> (2)</w:t>
      </w:r>
      <w:r w:rsidRPr="00942133">
        <w:t>, Zahraničn</w:t>
      </w:r>
      <w:r w:rsidR="00837232">
        <w:t>í jazykově-vzdělávací pobyt pro </w:t>
      </w:r>
      <w:r w:rsidRPr="00942133">
        <w:t>žáky</w:t>
      </w:r>
      <w:r w:rsidR="00837232">
        <w:t> (2)</w:t>
      </w:r>
      <w:r w:rsidR="00ED59C1" w:rsidRPr="00942133">
        <w:t>. V rámci klíčové aktivity Čtenářsk</w:t>
      </w:r>
      <w:r w:rsidR="00882964">
        <w:t xml:space="preserve">á dílna bude nakoupeno </w:t>
      </w:r>
      <w:r w:rsidR="007854FE">
        <w:t>dvě stě</w:t>
      </w:r>
      <w:r w:rsidR="00882964">
        <w:t xml:space="preserve"> knih</w:t>
      </w:r>
      <w:r w:rsidR="00ED59C1" w:rsidRPr="00942133">
        <w:t xml:space="preserve">, </w:t>
      </w:r>
      <w:r w:rsidR="00112DA7">
        <w:t>které</w:t>
      </w:r>
      <w:r w:rsidR="00837232">
        <w:t xml:space="preserve"> budou následně učitelé Č</w:t>
      </w:r>
      <w:r w:rsidR="00ED59C1" w:rsidRPr="00942133">
        <w:t xml:space="preserve">eského jazyka a literatury </w:t>
      </w:r>
      <w:r w:rsidR="00112DA7">
        <w:t>využívat</w:t>
      </w:r>
      <w:r w:rsidR="00ED59C1" w:rsidRPr="00942133">
        <w:t xml:space="preserve"> na</w:t>
      </w:r>
      <w:r w:rsidR="00112DA7">
        <w:t> </w:t>
      </w:r>
      <w:r w:rsidR="00837232">
        <w:t xml:space="preserve">jednotlivých </w:t>
      </w:r>
      <w:r w:rsidR="00112DA7">
        <w:t>h</w:t>
      </w:r>
      <w:r w:rsidR="00ED59C1" w:rsidRPr="00942133">
        <w:t xml:space="preserve">odinách. </w:t>
      </w:r>
      <w:r w:rsidR="00837232">
        <w:t>Zavedení čtenářských dílen do výuky má pomoci ke zvýšení zájmu o čtenářství, zlepšení čtenářské gramotnosti a rozvoji jazykových kompetencí žáků školy.</w:t>
      </w:r>
      <w:r w:rsidR="00837232">
        <w:t xml:space="preserve"> </w:t>
      </w:r>
      <w:r w:rsidR="00ED59C1" w:rsidRPr="00942133">
        <w:t xml:space="preserve">V rámci klíčové aktivity </w:t>
      </w:r>
      <w:r w:rsidR="00112DA7">
        <w:t>Z</w:t>
      </w:r>
      <w:r w:rsidR="00ED59C1" w:rsidRPr="00942133">
        <w:t xml:space="preserve">ahraniční pobyt se </w:t>
      </w:r>
      <w:r w:rsidR="007854FE">
        <w:t>dvacet</w:t>
      </w:r>
      <w:r w:rsidR="00ED59C1" w:rsidRPr="00942133">
        <w:t xml:space="preserve"> žáků </w:t>
      </w:r>
      <w:r w:rsidR="00882964">
        <w:t xml:space="preserve">a </w:t>
      </w:r>
      <w:r w:rsidR="007854FE">
        <w:t>dva</w:t>
      </w:r>
      <w:r w:rsidR="00882964">
        <w:t xml:space="preserve"> pedagogové z</w:t>
      </w:r>
      <w:r w:rsidR="00ED59C1" w:rsidRPr="00942133">
        <w:t>úč</w:t>
      </w:r>
      <w:r w:rsidR="00882964">
        <w:t xml:space="preserve">astní výjezdu do Velké Británie, </w:t>
      </w:r>
      <w:r w:rsidR="007854FE">
        <w:t>během něhož</w:t>
      </w:r>
      <w:r w:rsidR="00882964">
        <w:t xml:space="preserve"> budou navštěvovat jazykový kurz angličtiny a následně budou seznámeni s místními významnými kulturními památkami. Cílem zahraničního pobytu je</w:t>
      </w:r>
      <w:r w:rsidRPr="00942133">
        <w:t xml:space="preserve"> </w:t>
      </w:r>
      <w:r w:rsidR="00882964">
        <w:t>z</w:t>
      </w:r>
      <w:r w:rsidR="00942133" w:rsidRPr="00942133">
        <w:t>lepšení jazykových kompetencí žáků a prohloub</w:t>
      </w:r>
      <w:r w:rsidR="00942133">
        <w:t>ení jejich znalostí o zemích Evropské</w:t>
      </w:r>
      <w:r w:rsidR="007854FE">
        <w:t> </w:t>
      </w:r>
      <w:r w:rsidR="00942133">
        <w:t>unie.</w:t>
      </w:r>
    </w:p>
    <w:p w:rsidR="00FB62EA" w:rsidRPr="007854FE" w:rsidRDefault="00FB62EA" w:rsidP="00FB62EA">
      <w:pPr>
        <w:spacing w:line="276" w:lineRule="auto"/>
        <w:outlineLvl w:val="2"/>
        <w:rPr>
          <w:rFonts w:eastAsia="Times New Roman" w:cs="Times New Roman"/>
          <w:b/>
          <w:bCs/>
          <w:sz w:val="22"/>
          <w:szCs w:val="28"/>
          <w:lang w:eastAsia="cs-CZ"/>
        </w:rPr>
      </w:pPr>
    </w:p>
    <w:p w:rsidR="002857DF" w:rsidRPr="002857DF" w:rsidRDefault="002857DF" w:rsidP="00FB62EA">
      <w:pPr>
        <w:spacing w:line="276" w:lineRule="auto"/>
        <w:outlineLvl w:val="2"/>
        <w:rPr>
          <w:rFonts w:eastAsia="Times New Roman" w:cs="Times New Roman"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 xml:space="preserve">Předpokládaný harmonogram: </w:t>
      </w:r>
      <w:r w:rsidRPr="002857DF">
        <w:rPr>
          <w:rFonts w:eastAsia="Times New Roman" w:cs="Times New Roman"/>
          <w:bCs/>
          <w:sz w:val="28"/>
          <w:szCs w:val="28"/>
          <w:lang w:eastAsia="cs-CZ"/>
        </w:rPr>
        <w:t>07/2015 – 12/2015</w:t>
      </w:r>
    </w:p>
    <w:p w:rsidR="00FB62EA" w:rsidRPr="007854FE" w:rsidRDefault="00FB62EA" w:rsidP="00FB62EA">
      <w:pPr>
        <w:spacing w:line="276" w:lineRule="auto"/>
        <w:outlineLvl w:val="2"/>
        <w:rPr>
          <w:rFonts w:eastAsia="Times New Roman" w:cs="Times New Roman"/>
          <w:b/>
          <w:bCs/>
          <w:sz w:val="22"/>
          <w:szCs w:val="28"/>
          <w:lang w:eastAsia="cs-CZ"/>
        </w:rPr>
      </w:pPr>
    </w:p>
    <w:p w:rsidR="002857DF" w:rsidRPr="002857DF" w:rsidRDefault="002857DF" w:rsidP="00FB62EA">
      <w:pPr>
        <w:spacing w:line="276" w:lineRule="auto"/>
        <w:outlineLvl w:val="2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>Předpokládaný rozpočet:</w:t>
      </w:r>
      <w:r w:rsidR="00882964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882964" w:rsidRPr="00882964">
        <w:rPr>
          <w:rFonts w:eastAsia="Times New Roman" w:cs="Times New Roman"/>
          <w:bCs/>
          <w:sz w:val="28"/>
          <w:szCs w:val="28"/>
          <w:lang w:eastAsia="cs-CZ"/>
        </w:rPr>
        <w:t>390 372</w:t>
      </w:r>
      <w:r w:rsidRPr="00882964">
        <w:rPr>
          <w:rFonts w:eastAsia="Times New Roman" w:cs="Times New Roman"/>
          <w:bCs/>
          <w:sz w:val="28"/>
          <w:szCs w:val="28"/>
          <w:lang w:eastAsia="cs-CZ"/>
        </w:rPr>
        <w:t xml:space="preserve"> </w:t>
      </w:r>
      <w:r w:rsidRPr="00882964">
        <w:rPr>
          <w:rFonts w:eastAsia="Times New Roman" w:cs="Times New Roman"/>
          <w:bCs/>
          <w:sz w:val="28"/>
          <w:szCs w:val="28"/>
          <w:lang w:eastAsia="cs-CZ"/>
        </w:rPr>
        <w:tab/>
      </w:r>
      <w:r w:rsidR="00882964" w:rsidRPr="00882964">
        <w:rPr>
          <w:rFonts w:eastAsia="Times New Roman" w:cs="Times New Roman"/>
          <w:bCs/>
          <w:sz w:val="28"/>
          <w:szCs w:val="28"/>
          <w:lang w:eastAsia="cs-CZ"/>
        </w:rPr>
        <w:t>Kč</w:t>
      </w:r>
    </w:p>
    <w:p w:rsidR="00FB62EA" w:rsidRPr="007854FE" w:rsidRDefault="00FB62EA" w:rsidP="00FB62EA">
      <w:pPr>
        <w:spacing w:line="276" w:lineRule="auto"/>
        <w:outlineLvl w:val="2"/>
        <w:rPr>
          <w:rFonts w:eastAsia="Times New Roman" w:cs="Times New Roman"/>
          <w:b/>
          <w:bCs/>
          <w:sz w:val="22"/>
          <w:szCs w:val="28"/>
          <w:lang w:eastAsia="cs-CZ"/>
        </w:rPr>
      </w:pPr>
    </w:p>
    <w:p w:rsidR="002857DF" w:rsidRPr="002857DF" w:rsidRDefault="002857DF" w:rsidP="00FB62EA">
      <w:pPr>
        <w:spacing w:line="276" w:lineRule="auto"/>
        <w:outlineLvl w:val="2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 xml:space="preserve">Předpokládaná dotace: </w:t>
      </w:r>
      <w:r w:rsidR="00882964" w:rsidRPr="00882964">
        <w:rPr>
          <w:rFonts w:eastAsia="Times New Roman" w:cs="Times New Roman"/>
          <w:bCs/>
          <w:sz w:val="28"/>
          <w:szCs w:val="28"/>
          <w:lang w:eastAsia="cs-CZ"/>
        </w:rPr>
        <w:t>390 372 Kč</w:t>
      </w: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ab/>
      </w: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ab/>
      </w:r>
    </w:p>
    <w:p w:rsidR="002857DF" w:rsidRPr="007854FE" w:rsidRDefault="002857DF" w:rsidP="00FB62EA">
      <w:pPr>
        <w:spacing w:line="276" w:lineRule="auto"/>
        <w:outlineLvl w:val="2"/>
        <w:rPr>
          <w:rFonts w:eastAsia="Times New Roman" w:cs="Times New Roman"/>
          <w:b/>
          <w:bCs/>
          <w:sz w:val="22"/>
          <w:szCs w:val="28"/>
          <w:lang w:eastAsia="cs-CZ"/>
        </w:rPr>
      </w:pPr>
    </w:p>
    <w:p w:rsidR="002857DF" w:rsidRDefault="002857DF" w:rsidP="002857DF">
      <w:pPr>
        <w:spacing w:line="276" w:lineRule="auto"/>
        <w:rPr>
          <w:b/>
          <w:sz w:val="32"/>
        </w:rPr>
      </w:pPr>
      <w:r w:rsidRPr="00EE5C29">
        <w:rPr>
          <w:b/>
          <w:sz w:val="32"/>
        </w:rPr>
        <w:t>Tento projekt je financován ze státního rozpočtu ČR a</w:t>
      </w:r>
      <w:r>
        <w:rPr>
          <w:b/>
          <w:sz w:val="32"/>
        </w:rPr>
        <w:t> </w:t>
      </w:r>
      <w:r w:rsidRPr="00EE5C29">
        <w:rPr>
          <w:b/>
          <w:sz w:val="32"/>
        </w:rPr>
        <w:t>Evropského sociálního fondu (ESF).</w:t>
      </w:r>
    </w:p>
    <w:p w:rsidR="002857DF" w:rsidRDefault="005149FA" w:rsidP="002857DF">
      <w:pPr>
        <w:rPr>
          <w:b/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2C586EB" wp14:editId="2ED5C44E">
            <wp:simplePos x="0" y="0"/>
            <wp:positionH relativeFrom="column">
              <wp:posOffset>5080</wp:posOffset>
            </wp:positionH>
            <wp:positionV relativeFrom="paragraph">
              <wp:posOffset>76835</wp:posOffset>
            </wp:positionV>
            <wp:extent cx="6320155" cy="1381125"/>
            <wp:effectExtent l="0" t="0" r="4445" b="9525"/>
            <wp:wrapSquare wrapText="bothSides"/>
            <wp:docPr id="1" name="Obrázek 1" descr="C:\Users\sosvaz\Desktop\Vizuální identita\Zakladni_logolink_OPVK (ESF, EU, MSMT, OP VK)\01_Zakladni_logolink_horizontalni_cz\OPVK_hor_zakladni_logolink_RG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vaz\Desktop\Vizuální identita\Zakladni_logolink_OPVK (ESF, EU, MSMT, OP VK)\01_Zakladni_logolink_horizontalni_cz\OPVK_hor_zakladni_logolink_RGB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15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7DF" w:rsidRPr="00EE5C29" w:rsidRDefault="002857DF" w:rsidP="002857DF">
      <w:pPr>
        <w:rPr>
          <w:b/>
          <w:sz w:val="32"/>
        </w:rPr>
      </w:pPr>
    </w:p>
    <w:p w:rsidR="002857DF" w:rsidRPr="00EE5C29" w:rsidRDefault="002857DF" w:rsidP="002857DF">
      <w:pPr>
        <w:jc w:val="left"/>
        <w:rPr>
          <w:sz w:val="32"/>
        </w:rPr>
      </w:pPr>
    </w:p>
    <w:p w:rsidR="002857DF" w:rsidRPr="002857DF" w:rsidRDefault="002857DF">
      <w:pPr>
        <w:rPr>
          <w:b/>
          <w:sz w:val="32"/>
        </w:rPr>
      </w:pPr>
      <w:bookmarkStart w:id="0" w:name="_GoBack"/>
      <w:bookmarkEnd w:id="0"/>
    </w:p>
    <w:sectPr w:rsidR="002857DF" w:rsidRPr="002857DF" w:rsidSect="002857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DF"/>
    <w:rsid w:val="00112DA7"/>
    <w:rsid w:val="002857DF"/>
    <w:rsid w:val="004D5BF9"/>
    <w:rsid w:val="005149FA"/>
    <w:rsid w:val="00657440"/>
    <w:rsid w:val="007854FE"/>
    <w:rsid w:val="007A25AA"/>
    <w:rsid w:val="00837232"/>
    <w:rsid w:val="00882964"/>
    <w:rsid w:val="00942133"/>
    <w:rsid w:val="00AC3EE3"/>
    <w:rsid w:val="00ED59C1"/>
    <w:rsid w:val="00F55627"/>
    <w:rsid w:val="00FB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A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5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A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5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5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sosvaz</dc:creator>
  <cp:lastModifiedBy>sosvaz</cp:lastModifiedBy>
  <cp:revision>11</cp:revision>
  <dcterms:created xsi:type="dcterms:W3CDTF">2015-06-26T11:27:00Z</dcterms:created>
  <dcterms:modified xsi:type="dcterms:W3CDTF">2015-06-30T06:51:00Z</dcterms:modified>
</cp:coreProperties>
</file>